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739E4" w14:textId="77777777" w:rsidR="003E4A21" w:rsidRPr="003E4A21" w:rsidRDefault="003E4A21" w:rsidP="003E4A21">
      <w:pPr>
        <w:rPr>
          <w:rFonts w:ascii="Arial" w:hAnsi="Arial" w:cs="Arial"/>
          <w:lang w:val="cs-CZ"/>
        </w:rPr>
      </w:pPr>
      <w:r w:rsidRPr="003E4A21">
        <w:rPr>
          <w:rFonts w:ascii="Arial" w:hAnsi="Arial" w:cs="Arial"/>
          <w:b/>
          <w:bCs/>
          <w:lang w:val="cs-CZ"/>
        </w:rPr>
        <w:t>Nová podoba areálu na Úprkově: funkčnost i příjemnější prostředí</w:t>
      </w:r>
    </w:p>
    <w:p w14:paraId="41D4B433" w14:textId="77777777" w:rsidR="003E4A21" w:rsidRPr="003E4A21" w:rsidRDefault="003E4A21" w:rsidP="003E4A21">
      <w:pPr>
        <w:rPr>
          <w:rFonts w:ascii="Arial" w:hAnsi="Arial" w:cs="Arial"/>
          <w:lang w:val="cs-CZ"/>
        </w:rPr>
      </w:pPr>
      <w:r w:rsidRPr="003E4A21">
        <w:rPr>
          <w:rFonts w:ascii="Arial" w:hAnsi="Arial" w:cs="Arial"/>
          <w:lang w:val="cs-CZ"/>
        </w:rPr>
        <w:t>Rekonstrukce areálu a budovy MND na ulici Úprkova postupně mění podobu pracovního prostředí tak, aby lépe odpovídalo současným potřebám firmy i zaměstnanců. Nejde přitom jen o technickou úpravu – projekt cíleně propojuje funkčnost, estetiku i komunitní rozměr prostoru.</w:t>
      </w:r>
    </w:p>
    <w:p w14:paraId="1811D03D" w14:textId="77777777" w:rsidR="003E4A21" w:rsidRPr="003E4A21" w:rsidRDefault="003E4A21" w:rsidP="003E4A21">
      <w:pPr>
        <w:rPr>
          <w:rFonts w:ascii="Arial" w:hAnsi="Arial" w:cs="Arial"/>
          <w:lang w:val="cs-CZ"/>
        </w:rPr>
      </w:pPr>
      <w:r w:rsidRPr="003E4A21">
        <w:rPr>
          <w:rFonts w:ascii="Arial" w:hAnsi="Arial" w:cs="Arial"/>
          <w:b/>
          <w:bCs/>
          <w:lang w:val="cs-CZ"/>
        </w:rPr>
        <w:t>Od studie k realizaci</w:t>
      </w:r>
    </w:p>
    <w:p w14:paraId="7E6E611D" w14:textId="3932317B" w:rsidR="003E4A21" w:rsidRPr="003E4A21" w:rsidRDefault="003E4A21" w:rsidP="003E4A21">
      <w:pPr>
        <w:rPr>
          <w:rFonts w:ascii="Arial" w:hAnsi="Arial" w:cs="Arial"/>
          <w:lang w:val="cs-CZ"/>
        </w:rPr>
      </w:pPr>
      <w:r w:rsidRPr="003E4A21">
        <w:rPr>
          <w:rFonts w:ascii="Arial" w:hAnsi="Arial" w:cs="Arial"/>
          <w:lang w:val="cs-CZ"/>
        </w:rPr>
        <w:t xml:space="preserve">Celý projekt odstartoval v září 2025 zpracováním architektonické studie, na kterou navázalo zpracování projektové dokumentace. V listopadu 2025 byly zahájeny demoliční práce na prvním z rodinných domů, které uvolnily prostor pro další rozvoj </w:t>
      </w:r>
      <w:r w:rsidRPr="003E4A21">
        <w:rPr>
          <w:rFonts w:ascii="Arial" w:hAnsi="Arial" w:cs="Arial"/>
          <w:lang w:val="cs-CZ"/>
        </w:rPr>
        <w:t>areálu. V</w:t>
      </w:r>
      <w:r w:rsidRPr="003E4A21">
        <w:rPr>
          <w:rFonts w:ascii="Arial" w:hAnsi="Arial" w:cs="Arial"/>
          <w:lang w:val="cs-CZ"/>
        </w:rPr>
        <w:t xml:space="preserve"> únor</w:t>
      </w:r>
      <w:r>
        <w:rPr>
          <w:rFonts w:ascii="Arial" w:hAnsi="Arial" w:cs="Arial"/>
          <w:lang w:val="cs-CZ"/>
        </w:rPr>
        <w:t>u</w:t>
      </w:r>
      <w:r w:rsidRPr="003E4A21">
        <w:rPr>
          <w:rFonts w:ascii="Arial" w:hAnsi="Arial" w:cs="Arial"/>
          <w:lang w:val="cs-CZ"/>
        </w:rPr>
        <w:t xml:space="preserve"> 2026 došlo k oficiálnímu předání staveniště dodavateli a současně byly zahájeny práce na odstranění původního parkoviště i zbývajících dvou rodinných domů. </w:t>
      </w:r>
    </w:p>
    <w:p w14:paraId="6B909523" w14:textId="77777777" w:rsidR="003E4A21" w:rsidRPr="003E4A21" w:rsidRDefault="003E4A21" w:rsidP="003E4A21">
      <w:pPr>
        <w:rPr>
          <w:rFonts w:ascii="Arial" w:hAnsi="Arial" w:cs="Arial"/>
          <w:lang w:val="cs-CZ"/>
        </w:rPr>
      </w:pPr>
      <w:r w:rsidRPr="003E4A21">
        <w:rPr>
          <w:rFonts w:ascii="Arial" w:hAnsi="Arial" w:cs="Arial"/>
          <w:b/>
          <w:bCs/>
          <w:lang w:val="cs-CZ"/>
        </w:rPr>
        <w:t>Více prostoru a kvalitnější prostředí</w:t>
      </w:r>
    </w:p>
    <w:p w14:paraId="24B64672" w14:textId="4C0E8CDC" w:rsidR="003E4A21" w:rsidRPr="003E4A21" w:rsidRDefault="003E4A21" w:rsidP="003E4A21">
      <w:pPr>
        <w:rPr>
          <w:rFonts w:ascii="Arial" w:hAnsi="Arial" w:cs="Arial"/>
          <w:lang w:val="cs-CZ"/>
        </w:rPr>
      </w:pPr>
      <w:r w:rsidRPr="003E4A21">
        <w:rPr>
          <w:rFonts w:ascii="Arial" w:hAnsi="Arial" w:cs="Arial"/>
          <w:lang w:val="cs-CZ"/>
        </w:rPr>
        <w:t>Rekonstrukce od začátku míří dál než jen k technickým úpravám. Ambicí je proměnit vnitro</w:t>
      </w:r>
      <w:r>
        <w:rPr>
          <w:rFonts w:ascii="Arial" w:hAnsi="Arial" w:cs="Arial"/>
          <w:lang w:val="cs-CZ"/>
        </w:rPr>
        <w:t>bloku</w:t>
      </w:r>
      <w:r w:rsidRPr="003E4A21">
        <w:rPr>
          <w:rFonts w:ascii="Arial" w:hAnsi="Arial" w:cs="Arial"/>
          <w:lang w:val="cs-CZ"/>
        </w:rPr>
        <w:t xml:space="preserve"> v místo, které bude funkční, ale zároveň příjemné a dobře využitelné v každodenním provozu.</w:t>
      </w:r>
    </w:p>
    <w:p w14:paraId="7FB93816" w14:textId="77777777" w:rsidR="003E4A21" w:rsidRPr="003E4A21" w:rsidRDefault="003E4A21" w:rsidP="003E4A21">
      <w:pPr>
        <w:rPr>
          <w:rFonts w:ascii="Arial" w:hAnsi="Arial" w:cs="Arial"/>
          <w:lang w:val="cs-CZ"/>
        </w:rPr>
      </w:pPr>
      <w:r w:rsidRPr="003E4A21">
        <w:rPr>
          <w:rFonts w:ascii="Arial" w:hAnsi="Arial" w:cs="Arial"/>
          <w:lang w:val="cs-CZ"/>
        </w:rPr>
        <w:t>Nově vzniká upravený prostor s důrazem na zeleň, přehledné uspořádání a kvalitní veřejné plochy. Součástí jsou nové chodníky z probarveného betonu, doplnění vegetace i vytvoření zázemí pro cyklisty včetně zastřešeného stání.</w:t>
      </w:r>
    </w:p>
    <w:p w14:paraId="7FA9986D" w14:textId="77777777" w:rsidR="003E4A21" w:rsidRPr="003E4A21" w:rsidRDefault="003E4A21" w:rsidP="003E4A21">
      <w:pPr>
        <w:rPr>
          <w:rFonts w:ascii="Arial" w:hAnsi="Arial" w:cs="Arial"/>
          <w:lang w:val="cs-CZ"/>
        </w:rPr>
      </w:pPr>
      <w:r w:rsidRPr="003E4A21">
        <w:rPr>
          <w:rFonts w:ascii="Arial" w:hAnsi="Arial" w:cs="Arial"/>
          <w:lang w:val="cs-CZ"/>
        </w:rPr>
        <w:t>Výsledkem má být prostředí, které nepůsobí jen jako technické zázemí, ale jako kultivovaný prostor, kde se lidé cítí dobře během pracovního dne.</w:t>
      </w:r>
    </w:p>
    <w:p w14:paraId="2849984B" w14:textId="77777777" w:rsidR="003E4A21" w:rsidRPr="003E4A21" w:rsidRDefault="003E4A21" w:rsidP="003E4A21">
      <w:pPr>
        <w:rPr>
          <w:rFonts w:ascii="Arial" w:hAnsi="Arial" w:cs="Arial"/>
          <w:lang w:val="cs-CZ"/>
        </w:rPr>
      </w:pPr>
    </w:p>
    <w:p w14:paraId="2A64311E" w14:textId="77777777" w:rsidR="003E4A21" w:rsidRPr="003E4A21" w:rsidRDefault="003E4A21" w:rsidP="003E4A21">
      <w:pPr>
        <w:rPr>
          <w:rFonts w:ascii="Arial" w:hAnsi="Arial" w:cs="Arial"/>
          <w:lang w:val="cs-CZ"/>
        </w:rPr>
      </w:pPr>
      <w:r w:rsidRPr="003E4A21">
        <w:rPr>
          <w:rFonts w:ascii="Arial" w:hAnsi="Arial" w:cs="Arial"/>
          <w:b/>
          <w:bCs/>
          <w:lang w:val="cs-CZ"/>
        </w:rPr>
        <w:t>Průběh stavebních prací</w:t>
      </w:r>
    </w:p>
    <w:p w14:paraId="60BD0465" w14:textId="77777777" w:rsidR="003E4A21" w:rsidRPr="003E4A21" w:rsidRDefault="003E4A21" w:rsidP="003E4A21">
      <w:pPr>
        <w:rPr>
          <w:rFonts w:ascii="Arial" w:hAnsi="Arial" w:cs="Arial"/>
          <w:lang w:val="cs-CZ"/>
        </w:rPr>
      </w:pPr>
      <w:r w:rsidRPr="003E4A21">
        <w:rPr>
          <w:rFonts w:ascii="Arial" w:hAnsi="Arial" w:cs="Arial"/>
          <w:lang w:val="cs-CZ"/>
        </w:rPr>
        <w:t>V jarních měsících roku 2026 probíhaly intenzivní stavební práce. Ty zahrnovaly zejména odstranění původních povrchů, přípravu podkladních vrstev a postupnou realizaci nové infrastruktury – od elektroinstalace a závlahového systému až po výsadbu zeleně a úpravy prostoru pro stromy a keře. </w:t>
      </w:r>
    </w:p>
    <w:p w14:paraId="4E5E6EE2" w14:textId="77777777" w:rsidR="003E4A21" w:rsidRPr="003E4A21" w:rsidRDefault="003E4A21" w:rsidP="003E4A21">
      <w:pPr>
        <w:rPr>
          <w:rFonts w:ascii="Arial" w:hAnsi="Arial" w:cs="Arial"/>
          <w:lang w:val="cs-CZ"/>
        </w:rPr>
      </w:pPr>
      <w:r w:rsidRPr="003E4A21">
        <w:rPr>
          <w:rFonts w:ascii="Arial" w:hAnsi="Arial" w:cs="Arial"/>
          <w:lang w:val="cs-CZ"/>
        </w:rPr>
        <w:t>Součástí prací bylo i:</w:t>
      </w:r>
    </w:p>
    <w:p w14:paraId="17D0A5ED" w14:textId="77777777" w:rsidR="003E4A21" w:rsidRPr="003E4A21" w:rsidRDefault="003E4A21" w:rsidP="003E4A21">
      <w:pPr>
        <w:numPr>
          <w:ilvl w:val="0"/>
          <w:numId w:val="1"/>
        </w:numPr>
        <w:rPr>
          <w:rFonts w:ascii="Arial" w:hAnsi="Arial" w:cs="Arial"/>
          <w:lang w:val="cs-CZ"/>
        </w:rPr>
      </w:pPr>
      <w:r w:rsidRPr="003E4A21">
        <w:rPr>
          <w:rFonts w:ascii="Arial" w:hAnsi="Arial" w:cs="Arial"/>
          <w:lang w:val="cs-CZ"/>
        </w:rPr>
        <w:t>vybudování vsakovací dlažby,</w:t>
      </w:r>
    </w:p>
    <w:p w14:paraId="3A7A3610" w14:textId="77777777" w:rsidR="003E4A21" w:rsidRPr="003E4A21" w:rsidRDefault="003E4A21" w:rsidP="003E4A21">
      <w:pPr>
        <w:numPr>
          <w:ilvl w:val="0"/>
          <w:numId w:val="1"/>
        </w:numPr>
        <w:rPr>
          <w:rFonts w:ascii="Arial" w:hAnsi="Arial" w:cs="Arial"/>
          <w:lang w:val="cs-CZ"/>
        </w:rPr>
      </w:pPr>
      <w:r w:rsidRPr="003E4A21">
        <w:rPr>
          <w:rFonts w:ascii="Arial" w:hAnsi="Arial" w:cs="Arial"/>
          <w:lang w:val="cs-CZ"/>
        </w:rPr>
        <w:t>instalace nového oplocení a vstupních bran,</w:t>
      </w:r>
    </w:p>
    <w:p w14:paraId="7D78C9CB" w14:textId="77777777" w:rsidR="003E4A21" w:rsidRPr="003E4A21" w:rsidRDefault="003E4A21" w:rsidP="003E4A21">
      <w:pPr>
        <w:numPr>
          <w:ilvl w:val="0"/>
          <w:numId w:val="1"/>
        </w:numPr>
        <w:rPr>
          <w:rFonts w:ascii="Arial" w:hAnsi="Arial" w:cs="Arial"/>
          <w:lang w:val="cs-CZ"/>
        </w:rPr>
      </w:pPr>
      <w:r w:rsidRPr="003E4A21">
        <w:rPr>
          <w:rFonts w:ascii="Arial" w:hAnsi="Arial" w:cs="Arial"/>
          <w:lang w:val="cs-CZ"/>
        </w:rPr>
        <w:t>modernizace vjezdového systému,</w:t>
      </w:r>
    </w:p>
    <w:p w14:paraId="1DE2639D" w14:textId="77777777" w:rsidR="003E4A21" w:rsidRPr="003E4A21" w:rsidRDefault="003E4A21" w:rsidP="003E4A21">
      <w:pPr>
        <w:numPr>
          <w:ilvl w:val="0"/>
          <w:numId w:val="1"/>
        </w:numPr>
        <w:rPr>
          <w:rFonts w:ascii="Arial" w:hAnsi="Arial" w:cs="Arial"/>
          <w:lang w:val="cs-CZ"/>
        </w:rPr>
      </w:pPr>
      <w:r w:rsidRPr="003E4A21">
        <w:rPr>
          <w:rFonts w:ascii="Arial" w:hAnsi="Arial" w:cs="Arial"/>
          <w:lang w:val="cs-CZ"/>
        </w:rPr>
        <w:t>oprava vybraných částí budovy.</w:t>
      </w:r>
    </w:p>
    <w:p w14:paraId="1114430C" w14:textId="77777777" w:rsidR="003E4A21" w:rsidRPr="003E4A21" w:rsidRDefault="003E4A21" w:rsidP="003E4A21">
      <w:pPr>
        <w:rPr>
          <w:rFonts w:ascii="Arial" w:hAnsi="Arial" w:cs="Arial"/>
          <w:lang w:val="cs-CZ"/>
        </w:rPr>
      </w:pPr>
      <w:r w:rsidRPr="003E4A21">
        <w:rPr>
          <w:rFonts w:ascii="Arial" w:hAnsi="Arial" w:cs="Arial"/>
          <w:lang w:val="cs-CZ"/>
        </w:rPr>
        <w:t>V červnu 2026 probíhají dokončovací práce – pokládka dlažeb, montáž přístřešku pro kola, zapojení elektro a osvětlení či oživení vjezdového systému. Dokončení a předání areálu do užívání se předpokládá v červenci 2026. </w:t>
      </w:r>
    </w:p>
    <w:p w14:paraId="515CE200" w14:textId="77777777" w:rsidR="003E4A21" w:rsidRPr="003E4A21" w:rsidRDefault="003E4A21" w:rsidP="003E4A21">
      <w:pPr>
        <w:rPr>
          <w:rFonts w:ascii="Arial" w:hAnsi="Arial" w:cs="Arial"/>
          <w:lang w:val="cs-CZ"/>
        </w:rPr>
      </w:pPr>
      <w:r w:rsidRPr="003E4A21">
        <w:rPr>
          <w:rFonts w:ascii="Arial" w:hAnsi="Arial" w:cs="Arial"/>
          <w:b/>
          <w:bCs/>
          <w:lang w:val="cs-CZ"/>
        </w:rPr>
        <w:br/>
      </w:r>
    </w:p>
    <w:p w14:paraId="7356EE24" w14:textId="77777777" w:rsidR="003E4A21" w:rsidRPr="003E4A21" w:rsidRDefault="003E4A21" w:rsidP="003E4A21">
      <w:pPr>
        <w:rPr>
          <w:rFonts w:ascii="Arial" w:hAnsi="Arial" w:cs="Arial"/>
          <w:lang w:val="cs-CZ"/>
        </w:rPr>
      </w:pPr>
      <w:r w:rsidRPr="003E4A21">
        <w:rPr>
          <w:rFonts w:ascii="Arial" w:hAnsi="Arial" w:cs="Arial"/>
          <w:b/>
          <w:bCs/>
          <w:lang w:val="cs-CZ"/>
        </w:rPr>
        <w:t>Umění jako součást každodenního prostředí</w:t>
      </w:r>
    </w:p>
    <w:p w14:paraId="68FADA9B" w14:textId="77777777" w:rsidR="003E4A21" w:rsidRPr="003E4A21" w:rsidRDefault="003E4A21" w:rsidP="003E4A21">
      <w:pPr>
        <w:rPr>
          <w:rFonts w:ascii="Arial" w:hAnsi="Arial" w:cs="Arial"/>
          <w:lang w:val="cs-CZ"/>
        </w:rPr>
      </w:pPr>
      <w:r w:rsidRPr="003E4A21">
        <w:rPr>
          <w:rFonts w:ascii="Arial" w:hAnsi="Arial" w:cs="Arial"/>
          <w:lang w:val="cs-CZ"/>
        </w:rPr>
        <w:lastRenderedPageBreak/>
        <w:t>Po dvou leté odmlce navazujeme na koncept propojení pracovního prostředí s uměním, který v MND reprezentuje cyklus </w:t>
      </w:r>
      <w:r w:rsidRPr="003E4A21">
        <w:rPr>
          <w:rFonts w:ascii="Arial" w:hAnsi="Arial" w:cs="Arial"/>
          <w:i/>
          <w:iCs/>
          <w:lang w:val="cs-CZ"/>
        </w:rPr>
        <w:t>Kontakty</w:t>
      </w:r>
      <w:r w:rsidRPr="003E4A21">
        <w:rPr>
          <w:rFonts w:ascii="Arial" w:hAnsi="Arial" w:cs="Arial"/>
          <w:lang w:val="cs-CZ"/>
        </w:rPr>
        <w:t>. Ten vznikl jako spolupráce MND s uměleckou platformou a proměnil budovu v prostor, kde se přirozeně potkává práce, kreativita a inspirace. </w:t>
      </w:r>
    </w:p>
    <w:p w14:paraId="7AA14C23" w14:textId="77777777" w:rsidR="003E4A21" w:rsidRPr="003E4A21" w:rsidRDefault="003E4A21" w:rsidP="003E4A21">
      <w:pPr>
        <w:rPr>
          <w:rFonts w:ascii="Arial" w:hAnsi="Arial" w:cs="Arial"/>
          <w:lang w:val="cs-CZ"/>
        </w:rPr>
      </w:pPr>
      <w:r w:rsidRPr="003E4A21">
        <w:rPr>
          <w:rFonts w:ascii="Arial" w:hAnsi="Arial" w:cs="Arial"/>
          <w:b/>
          <w:bCs/>
          <w:lang w:val="cs-CZ"/>
        </w:rPr>
        <w:br/>
      </w:r>
    </w:p>
    <w:p w14:paraId="18F2E722" w14:textId="77777777" w:rsidR="003E4A21" w:rsidRPr="003E4A21" w:rsidRDefault="003E4A21" w:rsidP="003E4A21">
      <w:pPr>
        <w:rPr>
          <w:rFonts w:ascii="Arial" w:hAnsi="Arial" w:cs="Arial"/>
          <w:lang w:val="cs-CZ"/>
        </w:rPr>
      </w:pPr>
      <w:r w:rsidRPr="003E4A21">
        <w:rPr>
          <w:rFonts w:ascii="Arial" w:hAnsi="Arial" w:cs="Arial"/>
          <w:b/>
          <w:bCs/>
          <w:lang w:val="cs-CZ"/>
        </w:rPr>
        <w:t>Obrazy s příběhem</w:t>
      </w:r>
    </w:p>
    <w:p w14:paraId="3999C61D" w14:textId="77777777" w:rsidR="003E4A21" w:rsidRPr="003E4A21" w:rsidRDefault="003E4A21" w:rsidP="003E4A21">
      <w:pPr>
        <w:rPr>
          <w:rFonts w:ascii="Arial" w:hAnsi="Arial" w:cs="Arial"/>
          <w:lang w:val="cs-CZ"/>
        </w:rPr>
      </w:pPr>
      <w:r w:rsidRPr="003E4A21">
        <w:rPr>
          <w:rFonts w:ascii="Arial" w:hAnsi="Arial" w:cs="Arial"/>
          <w:lang w:val="cs-CZ"/>
        </w:rPr>
        <w:t>Součástí nového prostoru jsou obrazy vybrané Václavem Kočím, zapůjčené od autorů spojených s Mikulovským výtvarným sympoziem „dílna“.</w:t>
      </w:r>
    </w:p>
    <w:p w14:paraId="5B521A4E" w14:textId="77777777" w:rsidR="003E4A21" w:rsidRPr="003E4A21" w:rsidRDefault="003E4A21" w:rsidP="003E4A21">
      <w:pPr>
        <w:rPr>
          <w:rFonts w:ascii="Arial" w:hAnsi="Arial" w:cs="Arial"/>
          <w:lang w:val="cs-CZ"/>
        </w:rPr>
      </w:pPr>
      <w:r w:rsidRPr="003E4A21">
        <w:rPr>
          <w:rFonts w:ascii="Arial" w:hAnsi="Arial" w:cs="Arial"/>
          <w:lang w:val="cs-CZ"/>
        </w:rPr>
        <w:t>Toto sympozium je významná kulturní akce, která se v Mikulově koná pravidelně od roku 1994. Každé léto se zde setkávají umělci různých generací, několik týdnů tvoří nová díla a následně je představují veřejnosti. Akce tak dlouhodobě přispívá k budování rozsáhlé sbírky současného umění a propojuje odbornou i širokou veřejnost s výtvarnou scénou.</w:t>
      </w:r>
    </w:p>
    <w:p w14:paraId="77C7FF05" w14:textId="77777777" w:rsidR="003E4A21" w:rsidRPr="003E4A21" w:rsidRDefault="003E4A21" w:rsidP="003E4A21">
      <w:pPr>
        <w:rPr>
          <w:rFonts w:ascii="Arial" w:hAnsi="Arial" w:cs="Arial"/>
          <w:lang w:val="cs-CZ"/>
        </w:rPr>
      </w:pPr>
      <w:r w:rsidRPr="003E4A21">
        <w:rPr>
          <w:rFonts w:ascii="Arial" w:hAnsi="Arial" w:cs="Arial"/>
          <w:b/>
          <w:bCs/>
          <w:lang w:val="cs-CZ"/>
        </w:rPr>
        <w:br/>
      </w:r>
    </w:p>
    <w:p w14:paraId="4E8F571B" w14:textId="77777777" w:rsidR="003E4A21" w:rsidRPr="003E4A21" w:rsidRDefault="003E4A21" w:rsidP="003E4A21">
      <w:pPr>
        <w:rPr>
          <w:rFonts w:ascii="Arial" w:hAnsi="Arial" w:cs="Arial"/>
          <w:lang w:val="cs-CZ"/>
        </w:rPr>
      </w:pPr>
      <w:proofErr w:type="spellStart"/>
      <w:r w:rsidRPr="003E4A21">
        <w:rPr>
          <w:rFonts w:ascii="Arial" w:hAnsi="Arial" w:cs="Arial"/>
          <w:b/>
          <w:bCs/>
          <w:lang w:val="cs-CZ"/>
        </w:rPr>
        <w:t>Murál</w:t>
      </w:r>
      <w:proofErr w:type="spellEnd"/>
      <w:r w:rsidRPr="003E4A21">
        <w:rPr>
          <w:rFonts w:ascii="Arial" w:hAnsi="Arial" w:cs="Arial"/>
          <w:b/>
          <w:bCs/>
          <w:lang w:val="cs-CZ"/>
        </w:rPr>
        <w:t xml:space="preserve"> jako vizuální identita prostoru</w:t>
      </w:r>
    </w:p>
    <w:p w14:paraId="6C0D7D0C" w14:textId="77777777" w:rsidR="003E4A21" w:rsidRPr="003E4A21" w:rsidRDefault="003E4A21" w:rsidP="003E4A21">
      <w:pPr>
        <w:rPr>
          <w:rFonts w:ascii="Arial" w:hAnsi="Arial" w:cs="Arial"/>
          <w:lang w:val="cs-CZ"/>
        </w:rPr>
      </w:pPr>
      <w:r w:rsidRPr="003E4A21">
        <w:rPr>
          <w:rFonts w:ascii="Arial" w:hAnsi="Arial" w:cs="Arial"/>
          <w:lang w:val="cs-CZ"/>
        </w:rPr>
        <w:t xml:space="preserve">Výrazným prvkem areálu je také venkovní </w:t>
      </w:r>
      <w:proofErr w:type="spellStart"/>
      <w:r w:rsidRPr="003E4A21">
        <w:rPr>
          <w:rFonts w:ascii="Arial" w:hAnsi="Arial" w:cs="Arial"/>
          <w:lang w:val="cs-CZ"/>
        </w:rPr>
        <w:t>murál</w:t>
      </w:r>
      <w:proofErr w:type="spellEnd"/>
      <w:r w:rsidRPr="003E4A21">
        <w:rPr>
          <w:rFonts w:ascii="Arial" w:hAnsi="Arial" w:cs="Arial"/>
          <w:lang w:val="cs-CZ"/>
        </w:rPr>
        <w:t>, jehož autorem je Ondřej Homola.</w:t>
      </w:r>
    </w:p>
    <w:p w14:paraId="5C83382F" w14:textId="77777777" w:rsidR="003E4A21" w:rsidRPr="003E4A21" w:rsidRDefault="003E4A21" w:rsidP="003E4A21">
      <w:pPr>
        <w:rPr>
          <w:rFonts w:ascii="Arial" w:hAnsi="Arial" w:cs="Arial"/>
          <w:lang w:val="cs-CZ"/>
        </w:rPr>
      </w:pPr>
      <w:r w:rsidRPr="003E4A21">
        <w:rPr>
          <w:rFonts w:ascii="Arial" w:hAnsi="Arial" w:cs="Arial"/>
          <w:lang w:val="cs-CZ"/>
        </w:rPr>
        <w:t xml:space="preserve">Ondřej Homola patří mezi současné multimediální výtvarníky, kteří pracují s různými médii – od malby a kresby až po instalace a </w:t>
      </w:r>
      <w:proofErr w:type="spellStart"/>
      <w:r w:rsidRPr="003E4A21">
        <w:rPr>
          <w:rFonts w:ascii="Arial" w:hAnsi="Arial" w:cs="Arial"/>
          <w:lang w:val="cs-CZ"/>
        </w:rPr>
        <w:t>site</w:t>
      </w:r>
      <w:r w:rsidRPr="003E4A21">
        <w:rPr>
          <w:rFonts w:ascii="Arial" w:hAnsi="Arial" w:cs="Arial"/>
          <w:lang w:val="cs-CZ"/>
        </w:rPr>
        <w:noBreakHyphen/>
        <w:t>specific</w:t>
      </w:r>
      <w:proofErr w:type="spellEnd"/>
      <w:r w:rsidRPr="003E4A21">
        <w:rPr>
          <w:rFonts w:ascii="Arial" w:hAnsi="Arial" w:cs="Arial"/>
          <w:lang w:val="cs-CZ"/>
        </w:rPr>
        <w:t xml:space="preserve"> projekty. Jeho tvorba často reaguje na aktuální společenské dění a pracuje s vizuálními symboly běžného života. </w:t>
      </w:r>
    </w:p>
    <w:p w14:paraId="310F429C" w14:textId="77777777" w:rsidR="003E4A21" w:rsidRPr="003E4A21" w:rsidRDefault="003E4A21" w:rsidP="003E4A21">
      <w:pPr>
        <w:rPr>
          <w:rFonts w:ascii="Arial" w:hAnsi="Arial" w:cs="Arial"/>
          <w:lang w:val="cs-CZ"/>
        </w:rPr>
      </w:pPr>
      <w:r w:rsidRPr="003E4A21">
        <w:rPr>
          <w:rFonts w:ascii="Arial" w:hAnsi="Arial" w:cs="Arial"/>
          <w:lang w:val="cs-CZ"/>
        </w:rPr>
        <w:t xml:space="preserve">Umístění jeho díla přímo do areálu MND není náhodné. </w:t>
      </w:r>
      <w:proofErr w:type="spellStart"/>
      <w:r w:rsidRPr="003E4A21">
        <w:rPr>
          <w:rFonts w:ascii="Arial" w:hAnsi="Arial" w:cs="Arial"/>
          <w:lang w:val="cs-CZ"/>
        </w:rPr>
        <w:t>Murál</w:t>
      </w:r>
      <w:proofErr w:type="spellEnd"/>
      <w:r w:rsidRPr="003E4A21">
        <w:rPr>
          <w:rFonts w:ascii="Arial" w:hAnsi="Arial" w:cs="Arial"/>
          <w:lang w:val="cs-CZ"/>
        </w:rPr>
        <w:t xml:space="preserve"> funguje jako:</w:t>
      </w:r>
    </w:p>
    <w:p w14:paraId="317B24DA" w14:textId="77777777" w:rsidR="003E4A21" w:rsidRPr="003E4A21" w:rsidRDefault="003E4A21" w:rsidP="003E4A21">
      <w:pPr>
        <w:numPr>
          <w:ilvl w:val="0"/>
          <w:numId w:val="2"/>
        </w:numPr>
        <w:rPr>
          <w:rFonts w:ascii="Arial" w:hAnsi="Arial" w:cs="Arial"/>
          <w:lang w:val="cs-CZ"/>
        </w:rPr>
      </w:pPr>
      <w:r w:rsidRPr="003E4A21">
        <w:rPr>
          <w:rFonts w:ascii="Arial" w:hAnsi="Arial" w:cs="Arial"/>
          <w:lang w:val="cs-CZ"/>
        </w:rPr>
        <w:t>vizuální orientační bod,</w:t>
      </w:r>
    </w:p>
    <w:p w14:paraId="5C41924A" w14:textId="77777777" w:rsidR="003E4A21" w:rsidRPr="003E4A21" w:rsidRDefault="003E4A21" w:rsidP="003E4A21">
      <w:pPr>
        <w:numPr>
          <w:ilvl w:val="0"/>
          <w:numId w:val="2"/>
        </w:numPr>
        <w:rPr>
          <w:rFonts w:ascii="Arial" w:hAnsi="Arial" w:cs="Arial"/>
          <w:lang w:val="cs-CZ"/>
        </w:rPr>
      </w:pPr>
      <w:r w:rsidRPr="003E4A21">
        <w:rPr>
          <w:rFonts w:ascii="Arial" w:hAnsi="Arial" w:cs="Arial"/>
          <w:lang w:val="cs-CZ"/>
        </w:rPr>
        <w:t>oživení technického prostoru,</w:t>
      </w:r>
    </w:p>
    <w:p w14:paraId="5A960B94" w14:textId="77777777" w:rsidR="003E4A21" w:rsidRPr="003E4A21" w:rsidRDefault="003E4A21" w:rsidP="003E4A21">
      <w:pPr>
        <w:numPr>
          <w:ilvl w:val="0"/>
          <w:numId w:val="2"/>
        </w:numPr>
        <w:rPr>
          <w:rFonts w:ascii="Arial" w:hAnsi="Arial" w:cs="Arial"/>
          <w:lang w:val="cs-CZ"/>
        </w:rPr>
      </w:pPr>
      <w:r w:rsidRPr="003E4A21">
        <w:rPr>
          <w:rFonts w:ascii="Arial" w:hAnsi="Arial" w:cs="Arial"/>
          <w:lang w:val="cs-CZ"/>
        </w:rPr>
        <w:t>symbol propojení firmy s kreativitou a otevřeností.</w:t>
      </w:r>
    </w:p>
    <w:p w14:paraId="49471FC8" w14:textId="77777777" w:rsidR="003E4A21" w:rsidRPr="003E4A21" w:rsidRDefault="003E4A21" w:rsidP="003E4A21">
      <w:pPr>
        <w:rPr>
          <w:rFonts w:ascii="Arial" w:hAnsi="Arial" w:cs="Arial"/>
          <w:lang w:val="cs-CZ"/>
        </w:rPr>
      </w:pPr>
      <w:r w:rsidRPr="003E4A21">
        <w:rPr>
          <w:rFonts w:ascii="Arial" w:hAnsi="Arial" w:cs="Arial"/>
          <w:lang w:val="cs-CZ"/>
        </w:rPr>
        <w:t>Zároveň navazuje na dlouhodobý přístup MND – být aktivní součástí regionu a podporovat kulturní projekty i komunitní život.</w:t>
      </w:r>
    </w:p>
    <w:p w14:paraId="489B0E87" w14:textId="77777777" w:rsidR="003E4A21" w:rsidRPr="003E4A21" w:rsidRDefault="003E4A21" w:rsidP="003E4A21">
      <w:pPr>
        <w:rPr>
          <w:rFonts w:ascii="Arial" w:hAnsi="Arial" w:cs="Arial"/>
          <w:lang w:val="cs-CZ"/>
        </w:rPr>
      </w:pPr>
      <w:r w:rsidRPr="003E4A21">
        <w:rPr>
          <w:rFonts w:ascii="Arial" w:hAnsi="Arial" w:cs="Arial"/>
          <w:b/>
          <w:bCs/>
          <w:lang w:val="cs-CZ"/>
        </w:rPr>
        <w:br/>
      </w:r>
    </w:p>
    <w:p w14:paraId="7F8926D5" w14:textId="77777777" w:rsidR="003E4A21" w:rsidRPr="003E4A21" w:rsidRDefault="003E4A21" w:rsidP="003E4A21">
      <w:pPr>
        <w:rPr>
          <w:rFonts w:ascii="Arial" w:hAnsi="Arial" w:cs="Arial"/>
          <w:lang w:val="cs-CZ"/>
        </w:rPr>
      </w:pPr>
      <w:r w:rsidRPr="003E4A21">
        <w:rPr>
          <w:rFonts w:ascii="Arial" w:hAnsi="Arial" w:cs="Arial"/>
          <w:b/>
          <w:bCs/>
          <w:lang w:val="cs-CZ"/>
        </w:rPr>
        <w:t>Prostor, který dává smysl</w:t>
      </w:r>
    </w:p>
    <w:p w14:paraId="4BA3B8C2" w14:textId="77777777" w:rsidR="003E4A21" w:rsidRPr="003E4A21" w:rsidRDefault="003E4A21" w:rsidP="003E4A21">
      <w:pPr>
        <w:rPr>
          <w:rFonts w:ascii="Arial" w:hAnsi="Arial" w:cs="Arial"/>
          <w:lang w:val="cs-CZ"/>
        </w:rPr>
      </w:pPr>
      <w:r w:rsidRPr="003E4A21">
        <w:rPr>
          <w:rFonts w:ascii="Arial" w:hAnsi="Arial" w:cs="Arial"/>
          <w:lang w:val="cs-CZ"/>
        </w:rPr>
        <w:t>Rekonstrukce areálu na Úprkově není jen stavební projekt. Je to proměna prostředí, která reaguje na reálné potřeby – parkování, infrastrukturu, komfort – a zároveň přináší přidanou hodnotu v podobě kvalitního veřejného prostoru a umění.</w:t>
      </w:r>
    </w:p>
    <w:p w14:paraId="62F3BC39" w14:textId="77777777" w:rsidR="003E4A21" w:rsidRPr="003E4A21" w:rsidRDefault="003E4A21" w:rsidP="003E4A21">
      <w:pPr>
        <w:rPr>
          <w:rFonts w:ascii="Arial" w:hAnsi="Arial" w:cs="Arial"/>
          <w:lang w:val="cs-CZ"/>
        </w:rPr>
      </w:pPr>
      <w:r w:rsidRPr="003E4A21">
        <w:rPr>
          <w:rFonts w:ascii="Arial" w:hAnsi="Arial" w:cs="Arial"/>
          <w:lang w:val="cs-CZ"/>
        </w:rPr>
        <w:t>Výsledkem je moderní a funkční areál, který lépe odpovídá současnému fungování firmy a zároveň vytváří příjemnější každodenní prostředí pro všechny, kteří v něm pracují.</w:t>
      </w:r>
    </w:p>
    <w:p w14:paraId="11668B55" w14:textId="4AC6E130" w:rsidR="0002531C" w:rsidRPr="003E4A21" w:rsidRDefault="003E4A21">
      <w:pPr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Zuzana Klimešová</w:t>
      </w:r>
    </w:p>
    <w:sectPr w:rsidR="0002531C" w:rsidRPr="003E4A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F05A2F"/>
    <w:multiLevelType w:val="multilevel"/>
    <w:tmpl w:val="E7ECE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790EE6"/>
    <w:multiLevelType w:val="multilevel"/>
    <w:tmpl w:val="86469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6626124">
    <w:abstractNumId w:val="0"/>
  </w:num>
  <w:num w:numId="2" w16cid:durableId="4329419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A21"/>
    <w:rsid w:val="0002531C"/>
    <w:rsid w:val="000A6135"/>
    <w:rsid w:val="003E4A21"/>
    <w:rsid w:val="00536FDF"/>
    <w:rsid w:val="00C8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93E2"/>
  <w15:chartTrackingRefBased/>
  <w15:docId w15:val="{5B592CA7-ACCA-4D19-820D-12A004EAA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A61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A61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A61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A61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A61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A61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A61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A61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A61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A61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A61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A61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A613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A613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A613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A613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A613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A613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A61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A61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A61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A61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A61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A613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A613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A613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A61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A613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A61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3440</Characters>
  <Application>Microsoft Office Word</Application>
  <DocSecurity>0</DocSecurity>
  <Lines>68</Lines>
  <Paragraphs>37</Paragraphs>
  <ScaleCrop>false</ScaleCrop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Beneš Martin</dc:creator>
  <cp:keywords/>
  <dc:description/>
  <cp:lastModifiedBy>Beneš Martin</cp:lastModifiedBy>
  <cp:revision>1</cp:revision>
  <dcterms:created xsi:type="dcterms:W3CDTF">2026-06-10T08:38:00Z</dcterms:created>
  <dcterms:modified xsi:type="dcterms:W3CDTF">2026-06-10T08:39:00Z</dcterms:modified>
</cp:coreProperties>
</file>